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7094" w14:textId="77777777" w:rsidR="00910C36" w:rsidRDefault="00910C36" w:rsidP="00DE2FD9">
      <w:pPr>
        <w:pStyle w:val="BrsenvereinAuszeichnung"/>
        <w:spacing w:after="480"/>
      </w:pPr>
      <w:r>
        <w:t>Presse-Information</w:t>
      </w:r>
      <w:r w:rsidR="00194852">
        <w:t xml:space="preserve"> </w:t>
      </w:r>
    </w:p>
    <w:p w14:paraId="3FF2A47B" w14:textId="2269C174" w:rsidR="00AF7621" w:rsidRDefault="001628BF" w:rsidP="00910C36">
      <w:pPr>
        <w:pStyle w:val="BrsenvereinSubhead"/>
        <w:rPr>
          <w:b/>
        </w:rPr>
      </w:pPr>
      <w:r>
        <w:rPr>
          <w:b/>
        </w:rPr>
        <w:t>6</w:t>
      </w:r>
      <w:r w:rsidR="00AF7621">
        <w:rPr>
          <w:b/>
        </w:rPr>
        <w:t>2</w:t>
      </w:r>
      <w:r w:rsidR="00FE1C5D">
        <w:rPr>
          <w:b/>
        </w:rPr>
        <w:t xml:space="preserve">. </w:t>
      </w:r>
      <w:r w:rsidR="00C32A6A">
        <w:rPr>
          <w:b/>
        </w:rPr>
        <w:t xml:space="preserve">Vorlesewettbewerb </w:t>
      </w:r>
      <w:r w:rsidRPr="009B140D">
        <w:rPr>
          <w:b/>
        </w:rPr>
        <w:t>20</w:t>
      </w:r>
      <w:r w:rsidR="00AF7621">
        <w:rPr>
          <w:b/>
        </w:rPr>
        <w:t>20</w:t>
      </w:r>
      <w:r w:rsidR="004C4391" w:rsidRPr="009B140D">
        <w:rPr>
          <w:b/>
        </w:rPr>
        <w:t>/</w:t>
      </w:r>
      <w:r w:rsidRPr="009B140D">
        <w:rPr>
          <w:b/>
        </w:rPr>
        <w:t>20</w:t>
      </w:r>
      <w:r>
        <w:rPr>
          <w:b/>
        </w:rPr>
        <w:t>2</w:t>
      </w:r>
      <w:r w:rsidR="00AF7621">
        <w:rPr>
          <w:b/>
        </w:rPr>
        <w:t>1</w:t>
      </w:r>
      <w:r w:rsidR="005A56EE" w:rsidRPr="009B140D">
        <w:rPr>
          <w:b/>
        </w:rPr>
        <w:t>:</w:t>
      </w:r>
      <w:r w:rsidR="005A56EE">
        <w:rPr>
          <w:b/>
        </w:rPr>
        <w:t xml:space="preserve"> </w:t>
      </w:r>
      <w:r w:rsidR="005A56EE">
        <w:rPr>
          <w:b/>
        </w:rPr>
        <w:br/>
      </w:r>
      <w:r w:rsidR="00747976">
        <w:rPr>
          <w:b/>
        </w:rPr>
        <w:t xml:space="preserve">Regionalentscheid </w:t>
      </w:r>
      <w:r w:rsidR="00AF7621">
        <w:rPr>
          <w:b/>
        </w:rPr>
        <w:t xml:space="preserve">digital per Video </w:t>
      </w:r>
    </w:p>
    <w:p w14:paraId="1781953D" w14:textId="6143346D" w:rsidR="00633BE8" w:rsidRDefault="00810B7A" w:rsidP="00910C36">
      <w:pPr>
        <w:pStyle w:val="BrsenvereinSubhead"/>
      </w:pPr>
      <w:r>
        <w:t xml:space="preserve">Wer ist die beste Vorleserin oder der beste Vorleser der Stadt/des Landkreises </w:t>
      </w:r>
      <w:r w:rsidRPr="005C7852">
        <w:rPr>
          <w:b/>
          <w:i/>
          <w:color w:val="0000FF"/>
        </w:rPr>
        <w:t>XY</w:t>
      </w:r>
      <w:r>
        <w:t xml:space="preserve">? </w:t>
      </w:r>
      <w:r w:rsidR="00B850C8">
        <w:t>Der Regionalentscheid der 62. Runde des Vorlesewettbewerbs findet in diesem Jahr digital per Video-Einreichung statt. Die [</w:t>
      </w:r>
      <w:r w:rsidR="00B850C8" w:rsidRPr="00222D8A">
        <w:rPr>
          <w:b/>
          <w:i/>
          <w:color w:val="0000FF"/>
        </w:rPr>
        <w:t>xx</w:t>
      </w:r>
      <w:r w:rsidR="00B850C8">
        <w:t xml:space="preserve"> </w:t>
      </w:r>
      <w:r w:rsidR="00B850C8" w:rsidRPr="006D2C10">
        <w:rPr>
          <w:b/>
          <w:i/>
          <w:color w:val="0000FF"/>
        </w:rPr>
        <w:t>Anzahl</w:t>
      </w:r>
      <w:r w:rsidR="00B850C8">
        <w:t>] Schulsieger</w:t>
      </w:r>
      <w:r w:rsidR="00A427B4">
        <w:t>*</w:t>
      </w:r>
      <w:r w:rsidR="00B850C8">
        <w:t>innen des Kreises</w:t>
      </w:r>
      <w:r w:rsidR="00EF3CD4">
        <w:t>/der Stadt</w:t>
      </w:r>
      <w:r w:rsidR="00B850C8">
        <w:t xml:space="preserve"> konnten ihren Vorlesebeitrag bis Mitte Februar</w:t>
      </w:r>
      <w:r w:rsidR="00EF3CD4">
        <w:t xml:space="preserve"> (</w:t>
      </w:r>
      <w:proofErr w:type="spellStart"/>
      <w:r w:rsidR="00EF3CD4" w:rsidRPr="00EF3CD4">
        <w:rPr>
          <w:b/>
          <w:i/>
          <w:color w:val="0000FF"/>
        </w:rPr>
        <w:t>ggf</w:t>
      </w:r>
      <w:proofErr w:type="spellEnd"/>
      <w:r w:rsidR="00EF3CD4" w:rsidRPr="00EF3CD4">
        <w:rPr>
          <w:b/>
          <w:i/>
          <w:color w:val="0000FF"/>
        </w:rPr>
        <w:t xml:space="preserve"> Datum</w:t>
      </w:r>
      <w:r w:rsidR="00EF3CD4">
        <w:t>)</w:t>
      </w:r>
      <w:r w:rsidR="00B850C8">
        <w:t xml:space="preserve"> aufzeichnen und über das Video-Portal des Wettbewerbs hochladen.  </w:t>
      </w:r>
    </w:p>
    <w:p w14:paraId="412B2019" w14:textId="61EED552" w:rsidR="00956BCA" w:rsidRDefault="00747976" w:rsidP="00910C36">
      <w:pPr>
        <w:pStyle w:val="BrsenvereinSubhead"/>
        <w:rPr>
          <w:i/>
          <w:color w:val="0000FF"/>
        </w:rPr>
      </w:pPr>
      <w:r>
        <w:t xml:space="preserve">Der Regionalentscheid </w:t>
      </w:r>
      <w:r w:rsidR="00AE1AFB">
        <w:t xml:space="preserve">wird von der </w:t>
      </w:r>
      <w:r w:rsidR="00AE1AFB" w:rsidRPr="006E532E">
        <w:rPr>
          <w:i/>
          <w:color w:val="0000FF"/>
        </w:rPr>
        <w:t xml:space="preserve">Buchhandlung XY/ </w:t>
      </w:r>
      <w:r w:rsidR="00AE1AFB">
        <w:rPr>
          <w:i/>
          <w:color w:val="0000FF"/>
        </w:rPr>
        <w:t>Bibliothek</w:t>
      </w:r>
      <w:r w:rsidR="00AE1AFB" w:rsidRPr="006E532E">
        <w:rPr>
          <w:i/>
          <w:color w:val="0000FF"/>
        </w:rPr>
        <w:t xml:space="preserve"> XY</w:t>
      </w:r>
      <w:r w:rsidR="00AE1AFB" w:rsidRPr="006E532E">
        <w:rPr>
          <w:color w:val="0000FF"/>
        </w:rPr>
        <w:t>/</w:t>
      </w:r>
      <w:r w:rsidR="000F7C5D">
        <w:rPr>
          <w:color w:val="0000FF"/>
        </w:rPr>
        <w:t>Schule/</w:t>
      </w:r>
      <w:r w:rsidR="00AE1AFB" w:rsidRPr="006E532E">
        <w:rPr>
          <w:color w:val="0000FF"/>
        </w:rPr>
        <w:t>…</w:t>
      </w:r>
      <w:r w:rsidR="00AE1AFB">
        <w:rPr>
          <w:color w:val="0000FF"/>
        </w:rPr>
        <w:t xml:space="preserve">  </w:t>
      </w:r>
      <w:r w:rsidR="002564BA">
        <w:t>organisiert</w:t>
      </w:r>
      <w:r w:rsidR="00AE1AFB">
        <w:t xml:space="preserve">. </w:t>
      </w:r>
      <w:r w:rsidR="006F40B4">
        <w:t xml:space="preserve">Die Jury, bestehend </w:t>
      </w:r>
      <w:proofErr w:type="gramStart"/>
      <w:r w:rsidR="006F40B4">
        <w:t xml:space="preserve">aus  </w:t>
      </w:r>
      <w:r w:rsidR="006F40B4" w:rsidRPr="0083287B">
        <w:rPr>
          <w:i/>
          <w:color w:val="0000FF"/>
        </w:rPr>
        <w:t>XY</w:t>
      </w:r>
      <w:proofErr w:type="gramEnd"/>
      <w:r w:rsidR="006F40B4" w:rsidRPr="0083287B">
        <w:rPr>
          <w:color w:val="0000FF"/>
        </w:rPr>
        <w:t>/ …</w:t>
      </w:r>
      <w:r w:rsidR="006F40B4">
        <w:t xml:space="preserve">, sichtet und bewertet alle eingereichten </w:t>
      </w:r>
      <w:r w:rsidR="00EF3CD4">
        <w:t>Video-</w:t>
      </w:r>
      <w:r w:rsidR="006F40B4">
        <w:t xml:space="preserve">Beiträge und wird am </w:t>
      </w:r>
      <w:r w:rsidR="006F40B4" w:rsidRPr="006E532E">
        <w:rPr>
          <w:i/>
          <w:color w:val="0000FF"/>
        </w:rPr>
        <w:t>Datum</w:t>
      </w:r>
      <w:r w:rsidR="006F40B4" w:rsidRPr="006E532E">
        <w:rPr>
          <w:color w:val="003366"/>
        </w:rPr>
        <w:t>,</w:t>
      </w:r>
      <w:r w:rsidR="006F40B4">
        <w:t xml:space="preserve"> um </w:t>
      </w:r>
      <w:r w:rsidR="006F40B4" w:rsidRPr="006E532E">
        <w:rPr>
          <w:i/>
          <w:color w:val="0000FF"/>
        </w:rPr>
        <w:t>Uhrzeit</w:t>
      </w:r>
      <w:r w:rsidR="006F40B4">
        <w:t xml:space="preserve">,  das Ergebnis bekanntgeben. </w:t>
      </w:r>
      <w:r w:rsidR="006F40B4" w:rsidRPr="006E532E">
        <w:rPr>
          <w:i/>
          <w:color w:val="0000FF"/>
        </w:rPr>
        <w:t xml:space="preserve">[Hier evtl. noch weitere Informationen zu </w:t>
      </w:r>
      <w:r w:rsidR="006F40B4">
        <w:rPr>
          <w:i/>
          <w:color w:val="0000FF"/>
        </w:rPr>
        <w:t xml:space="preserve">Teilnehmerzahl, Ablauf der </w:t>
      </w:r>
      <w:r w:rsidR="006F40B4" w:rsidRPr="006E532E">
        <w:rPr>
          <w:i/>
          <w:color w:val="0000FF"/>
        </w:rPr>
        <w:t>Jury</w:t>
      </w:r>
      <w:r w:rsidR="006F40B4">
        <w:rPr>
          <w:i/>
          <w:color w:val="0000FF"/>
        </w:rPr>
        <w:t>sitzung</w:t>
      </w:r>
      <w:r w:rsidR="006F40B4" w:rsidRPr="006E532E">
        <w:rPr>
          <w:i/>
          <w:color w:val="0000FF"/>
        </w:rPr>
        <w:t xml:space="preserve"> </w:t>
      </w:r>
      <w:r w:rsidR="006F40B4">
        <w:rPr>
          <w:i/>
          <w:color w:val="0000FF"/>
        </w:rPr>
        <w:t>o.ä.</w:t>
      </w:r>
      <w:r w:rsidR="006F40B4" w:rsidRPr="006E532E">
        <w:rPr>
          <w:i/>
          <w:color w:val="0000FF"/>
        </w:rPr>
        <w:t>]</w:t>
      </w:r>
      <w:r w:rsidR="00EC208F">
        <w:rPr>
          <w:i/>
          <w:color w:val="0000FF"/>
        </w:rPr>
        <w:t xml:space="preserve"> </w:t>
      </w:r>
    </w:p>
    <w:p w14:paraId="2F54799C" w14:textId="2DD66D63" w:rsidR="00910C36" w:rsidRDefault="00324BA5" w:rsidP="00910C36">
      <w:pPr>
        <w:pStyle w:val="BrsenvereinSubhead"/>
      </w:pPr>
      <w:r w:rsidRPr="00EF3CD4">
        <w:t>Medienvertreter</w:t>
      </w:r>
      <w:r w:rsidR="005B4C6D">
        <w:t>*</w:t>
      </w:r>
      <w:r w:rsidRPr="00EF3CD4">
        <w:t xml:space="preserve">innen </w:t>
      </w:r>
      <w:r w:rsidR="005A56EE">
        <w:t xml:space="preserve">sind herzlich eingeladen, </w:t>
      </w:r>
      <w:r w:rsidR="002564BA">
        <w:t>über</w:t>
      </w:r>
      <w:r>
        <w:t xml:space="preserve"> </w:t>
      </w:r>
      <w:r w:rsidR="00364E73">
        <w:t>den</w:t>
      </w:r>
      <w:r>
        <w:t xml:space="preserve"> </w:t>
      </w:r>
      <w:r w:rsidR="002564BA">
        <w:t>digitale</w:t>
      </w:r>
      <w:r w:rsidR="00364E73">
        <w:t>n</w:t>
      </w:r>
      <w:r w:rsidR="002564BA">
        <w:t xml:space="preserve"> </w:t>
      </w:r>
      <w:r w:rsidR="00364E73">
        <w:t xml:space="preserve">Lesewettstreit </w:t>
      </w:r>
      <w:r>
        <w:t>zu berichten</w:t>
      </w:r>
      <w:r w:rsidR="005A56EE">
        <w:t>.</w:t>
      </w:r>
      <w:r w:rsidR="00D95019">
        <w:t xml:space="preserve"> </w:t>
      </w:r>
      <w:r w:rsidR="00956BCA">
        <w:rPr>
          <w:rFonts w:cs="Arial"/>
        </w:rPr>
        <w:t xml:space="preserve">Bildmaterial vom Jurytreffen oder Interviews mit Jurymitgliedern können gerne auf Wunsch vorab vereinbart werden.  </w:t>
      </w:r>
    </w:p>
    <w:p w14:paraId="56CA113E" w14:textId="16916556" w:rsidR="00C16D1A" w:rsidRDefault="00810B7A" w:rsidP="003972D6">
      <w:pPr>
        <w:pStyle w:val="BrsenvereinSubhead"/>
      </w:pPr>
      <w:r>
        <w:t xml:space="preserve">An den </w:t>
      </w:r>
      <w:r w:rsidR="002F48A7">
        <w:t>Vorlese-</w:t>
      </w:r>
      <w:r w:rsidR="0006432F">
        <w:t xml:space="preserve">Entscheiden der Städte und Landkreise </w:t>
      </w:r>
      <w:r>
        <w:t xml:space="preserve">beteiligen sich </w:t>
      </w:r>
      <w:r w:rsidR="006F40B4">
        <w:t xml:space="preserve">in diesem Jahr </w:t>
      </w:r>
      <w:r w:rsidR="0006432F">
        <w:t>bundesweit</w:t>
      </w:r>
      <w:r>
        <w:t xml:space="preserve"> </w:t>
      </w:r>
      <w:r w:rsidR="006F40B4">
        <w:t>mehr als 4.3</w:t>
      </w:r>
      <w:r w:rsidRPr="009B140D">
        <w:t>00</w:t>
      </w:r>
      <w:r w:rsidR="007B369E">
        <w:t xml:space="preserve"> </w:t>
      </w:r>
      <w:r w:rsidR="000971B4">
        <w:t>Schulsieger*innen</w:t>
      </w:r>
      <w:r w:rsidR="007B369E">
        <w:t xml:space="preserve">. </w:t>
      </w:r>
      <w:r w:rsidR="001E4628" w:rsidRPr="00C1570B">
        <w:rPr>
          <w:rFonts w:cs="Arial"/>
        </w:rPr>
        <w:t>Der seit 1959 stattfindende Vorlesewettbewerb ist einer der größten Schülerwettbewerbe Deutschlands</w:t>
      </w:r>
      <w:r w:rsidR="0006432F">
        <w:t xml:space="preserve">. </w:t>
      </w:r>
      <w:r w:rsidR="000971B4">
        <w:t xml:space="preserve">In diesem Jahr waren rund 350.000 Schülerinnen und Schüler </w:t>
      </w:r>
      <w:r w:rsidR="000971B4">
        <w:t>der 6. Klassen</w:t>
      </w:r>
      <w:r w:rsidR="000971B4">
        <w:t xml:space="preserve"> am Start. </w:t>
      </w:r>
      <w:r w:rsidR="0006432F" w:rsidRPr="002E7F48">
        <w:t>Er</w:t>
      </w:r>
      <w:r w:rsidR="00910C36" w:rsidRPr="002E7F48">
        <w:t xml:space="preserve"> wird </w:t>
      </w:r>
      <w:r w:rsidR="00FB14AA">
        <w:t>von der</w:t>
      </w:r>
      <w:r w:rsidR="00910C36" w:rsidRPr="002E7F48">
        <w:t xml:space="preserve"> </w:t>
      </w:r>
      <w:r w:rsidR="001628BF">
        <w:t xml:space="preserve">Stiftung Buchkultur und Leseförderung des </w:t>
      </w:r>
      <w:r w:rsidR="00910C36" w:rsidRPr="002E7F48">
        <w:t>Börsenverein</w:t>
      </w:r>
      <w:r w:rsidR="001628BF">
        <w:t>s</w:t>
      </w:r>
      <w:r w:rsidR="00910C36" w:rsidRPr="002E7F48">
        <w:t xml:space="preserve"> des Deutschen Buchhandels </w:t>
      </w:r>
      <w:r w:rsidR="00FB14AA">
        <w:t>veranstaltet</w:t>
      </w:r>
      <w:r w:rsidR="00FB14AA" w:rsidRPr="002E7F48">
        <w:t xml:space="preserve"> </w:t>
      </w:r>
      <w:r w:rsidR="00910C36" w:rsidRPr="002E7F48">
        <w:t>und</w:t>
      </w:r>
      <w:r w:rsidR="00910C36">
        <w:t xml:space="preserve"> steht unter der Schirmherrschaft des Bundespräsidenten. </w:t>
      </w:r>
      <w:r w:rsidR="00324BA5">
        <w:t xml:space="preserve">Ziele des Vorlesewettbewerbs sind, die </w:t>
      </w:r>
      <w:r w:rsidR="008D4F48">
        <w:t>Begeisterung für Bücher in die Öffentlichkeit zu tragen, Freude am Lesen zu wecken sowie die Lesekompetenz von Kindern zu stärken</w:t>
      </w:r>
      <w:r w:rsidR="00324BA5">
        <w:t>.</w:t>
      </w:r>
      <w:r w:rsidR="001628BF">
        <w:t xml:space="preserve"> </w:t>
      </w:r>
      <w:r w:rsidR="00311553">
        <w:rPr>
          <w:rFonts w:cs="Arial"/>
        </w:rPr>
        <w:t xml:space="preserve">Der </w:t>
      </w:r>
      <w:r w:rsidR="00D93748">
        <w:rPr>
          <w:rFonts w:cs="Arial"/>
        </w:rPr>
        <w:t>W</w:t>
      </w:r>
      <w:r w:rsidR="00311553">
        <w:rPr>
          <w:rFonts w:cs="Arial"/>
        </w:rPr>
        <w:t>ettbewerb</w:t>
      </w:r>
      <w:r w:rsidR="00311553" w:rsidRPr="00743AEF">
        <w:rPr>
          <w:rFonts w:cs="Arial"/>
        </w:rPr>
        <w:t xml:space="preserve"> wird gefördert vom Bundesministerium für Familie, Senioren, Frauen und Jugend. </w:t>
      </w:r>
      <w:r w:rsidR="00F04DC1" w:rsidRPr="00F04DC1">
        <w:t xml:space="preserve">Auch in diesem Jahr unterstützen darüber hinaus die </w:t>
      </w:r>
      <w:proofErr w:type="spellStart"/>
      <w:r w:rsidR="00F04DC1" w:rsidRPr="00F04DC1">
        <w:t>experimenta</w:t>
      </w:r>
      <w:proofErr w:type="spellEnd"/>
      <w:r w:rsidR="00F04DC1" w:rsidRPr="00F04DC1">
        <w:t xml:space="preserve"> gGmbH und vier </w:t>
      </w:r>
      <w:proofErr w:type="spellStart"/>
      <w:r w:rsidR="00F04DC1" w:rsidRPr="00F04DC1">
        <w:t>Sparda</w:t>
      </w:r>
      <w:proofErr w:type="spellEnd"/>
      <w:r w:rsidR="00F04DC1" w:rsidRPr="00F04DC1">
        <w:t>-</w:t>
      </w:r>
      <w:r w:rsidR="00F3378C">
        <w:t>Regionalb</w:t>
      </w:r>
      <w:r w:rsidR="00F04DC1" w:rsidRPr="00F04DC1">
        <w:t>anken</w:t>
      </w:r>
      <w:r w:rsidR="00786B9E" w:rsidRPr="0016741E">
        <w:t xml:space="preserve"> </w:t>
      </w:r>
      <w:r w:rsidR="00786B9E">
        <w:t>die Aktion</w:t>
      </w:r>
      <w:r w:rsidR="00C16D1A">
        <w:t xml:space="preserve">. </w:t>
      </w:r>
    </w:p>
    <w:p w14:paraId="21045184" w14:textId="75BAF335" w:rsidR="00910C36" w:rsidRDefault="00747976" w:rsidP="003972D6">
      <w:pPr>
        <w:pStyle w:val="BrsenvereinSubhead"/>
      </w:pPr>
      <w:r>
        <w:t xml:space="preserve">Die Etappen führen </w:t>
      </w:r>
      <w:r w:rsidR="00633BE8">
        <w:t xml:space="preserve">von der Schule </w:t>
      </w:r>
      <w:r>
        <w:t>über Stadt-/Kreis-, Bezirks- und Länderebene bis zum Bundesfinale</w:t>
      </w:r>
      <w:r w:rsidR="00871FC6">
        <w:t>, das voraussichtlich</w:t>
      </w:r>
      <w:r>
        <w:t xml:space="preserve"> </w:t>
      </w:r>
      <w:r w:rsidR="00633BE8">
        <w:t xml:space="preserve">im </w:t>
      </w:r>
      <w:r w:rsidRPr="009B140D">
        <w:t>Ju</w:t>
      </w:r>
      <w:r w:rsidR="00ED08D8" w:rsidRPr="009B140D">
        <w:t>n</w:t>
      </w:r>
      <w:r w:rsidRPr="009B140D">
        <w:t xml:space="preserve">i </w:t>
      </w:r>
      <w:r w:rsidR="001628BF" w:rsidRPr="009B140D">
        <w:t>20</w:t>
      </w:r>
      <w:r w:rsidR="001628BF">
        <w:t>2</w:t>
      </w:r>
      <w:r w:rsidR="00633BE8">
        <w:t>1</w:t>
      </w:r>
      <w:r w:rsidR="001628BF">
        <w:t xml:space="preserve"> </w:t>
      </w:r>
      <w:r w:rsidR="00810B7A">
        <w:t>in Berlin</w:t>
      </w:r>
      <w:r w:rsidR="00871FC6">
        <w:t xml:space="preserve"> stattfinden wird</w:t>
      </w:r>
      <w:r>
        <w:t xml:space="preserve">. </w:t>
      </w:r>
      <w:r w:rsidR="00A561EA">
        <w:t xml:space="preserve">Die </w:t>
      </w:r>
      <w:r w:rsidR="00633BE8">
        <w:t>rund</w:t>
      </w:r>
      <w:r w:rsidR="00A561EA">
        <w:t xml:space="preserve"> 600 Regionalwettbewerbe </w:t>
      </w:r>
      <w:r w:rsidR="00BA6FCD">
        <w:t xml:space="preserve">werden von </w:t>
      </w:r>
      <w:r w:rsidR="00311553">
        <w:t xml:space="preserve">Buchhandlungen, Bibliotheken, Schulen </w:t>
      </w:r>
      <w:r w:rsidR="00BA6FCD">
        <w:t xml:space="preserve">oder anderen </w:t>
      </w:r>
      <w:r w:rsidR="00135939">
        <w:t>kulturelle</w:t>
      </w:r>
      <w:r w:rsidR="00BA6FCD">
        <w:t>n</w:t>
      </w:r>
      <w:r w:rsidR="00311553">
        <w:t xml:space="preserve"> Einrichtungen</w:t>
      </w:r>
      <w:r w:rsidR="00BA6FCD">
        <w:t xml:space="preserve"> organisiert</w:t>
      </w:r>
      <w:r w:rsidR="00311553">
        <w:t xml:space="preserve">. </w:t>
      </w:r>
    </w:p>
    <w:p w14:paraId="3DB7EE33" w14:textId="011BE125" w:rsidR="00910C36" w:rsidRPr="005B5D4B" w:rsidRDefault="00D440FC" w:rsidP="00910C36">
      <w:pPr>
        <w:pStyle w:val="Textkrper2"/>
      </w:pPr>
      <w:r>
        <w:t>Alle teilnehmenden Kinder erhalten eine Urkunde und einen Buchpreis</w:t>
      </w:r>
      <w:r w:rsidR="000063CA">
        <w:t xml:space="preserve">. </w:t>
      </w:r>
      <w:r w:rsidR="00024260">
        <w:t xml:space="preserve">Der Sieger oder die Siegerin </w:t>
      </w:r>
      <w:r w:rsidR="00A561EA">
        <w:t>des</w:t>
      </w:r>
      <w:r w:rsidR="00A561EA" w:rsidRPr="003972D6">
        <w:rPr>
          <w:i/>
          <w:color w:val="0000FF"/>
        </w:rPr>
        <w:t xml:space="preserve"> Kreis-/ Stadtwettbewerbs </w:t>
      </w:r>
      <w:r w:rsidR="00B25A5A">
        <w:t>darf</w:t>
      </w:r>
      <w:r w:rsidR="00024260">
        <w:t xml:space="preserve"> </w:t>
      </w:r>
      <w:r w:rsidR="00633BE8">
        <w:t>beim</w:t>
      </w:r>
      <w:r w:rsidR="00024260">
        <w:t xml:space="preserve"> nachfolgenden Bezirksentscheid </w:t>
      </w:r>
      <w:r w:rsidR="00633BE8">
        <w:t>antreten</w:t>
      </w:r>
      <w:r w:rsidR="00024260">
        <w:t xml:space="preserve">. </w:t>
      </w:r>
    </w:p>
    <w:p w14:paraId="5439EBAC" w14:textId="77777777" w:rsidR="00910C36" w:rsidRDefault="00910C36" w:rsidP="00910C36">
      <w:pPr>
        <w:ind w:right="114"/>
        <w:rPr>
          <w:rFonts w:ascii="Arial" w:hAnsi="Arial"/>
        </w:rPr>
      </w:pPr>
    </w:p>
    <w:p w14:paraId="63555360" w14:textId="38EF195F" w:rsidR="00222399" w:rsidRDefault="00037A9C" w:rsidP="00222399">
      <w:pPr>
        <w:rPr>
          <w:rFonts w:ascii="Arial" w:hAnsi="Arial"/>
          <w:color w:val="000000"/>
          <w:sz w:val="20"/>
        </w:rPr>
      </w:pPr>
      <w:r>
        <w:rPr>
          <w:rFonts w:ascii="Arial" w:hAnsi="Arial"/>
          <w:sz w:val="20"/>
        </w:rPr>
        <w:t xml:space="preserve">Aktuelles zum </w:t>
      </w:r>
      <w:r w:rsidR="00222399" w:rsidRPr="009B140D">
        <w:rPr>
          <w:rFonts w:ascii="Arial" w:hAnsi="Arial"/>
          <w:sz w:val="20"/>
        </w:rPr>
        <w:t>6</w:t>
      </w:r>
      <w:r w:rsidR="00633BE8">
        <w:rPr>
          <w:rFonts w:ascii="Arial" w:hAnsi="Arial"/>
          <w:sz w:val="20"/>
        </w:rPr>
        <w:t>2</w:t>
      </w:r>
      <w:r w:rsidR="00222399">
        <w:rPr>
          <w:rFonts w:ascii="Arial" w:hAnsi="Arial"/>
          <w:sz w:val="20"/>
        </w:rPr>
        <w:t xml:space="preserve">. Vorlesewettbewerbs sowie alle Infos, Termine und Teilnehmerschulen sind auf der Internetseite </w:t>
      </w:r>
      <w:hyperlink r:id="rId8" w:history="1">
        <w:r w:rsidR="00222399">
          <w:rPr>
            <w:rStyle w:val="Hyperlink"/>
            <w:rFonts w:ascii="Arial" w:hAnsi="Arial"/>
            <w:color w:val="000000"/>
            <w:sz w:val="20"/>
          </w:rPr>
          <w:t>www.vorlesewettbewerb.de</w:t>
        </w:r>
      </w:hyperlink>
      <w:r w:rsidR="00222399">
        <w:rPr>
          <w:rFonts w:ascii="Arial" w:hAnsi="Arial"/>
          <w:color w:val="000000"/>
          <w:sz w:val="20"/>
        </w:rPr>
        <w:t xml:space="preserve"> zu finden. </w:t>
      </w:r>
    </w:p>
    <w:p w14:paraId="71E96AAD" w14:textId="77777777" w:rsidR="003B1BAA" w:rsidRPr="009B140D" w:rsidRDefault="003B1BAA" w:rsidP="003B1BAA">
      <w:pPr>
        <w:rPr>
          <w:rFonts w:ascii="Arial" w:hAnsi="Arial" w:cs="Arial"/>
          <w:color w:val="000000"/>
          <w:sz w:val="20"/>
          <w:szCs w:val="20"/>
        </w:rPr>
      </w:pPr>
    </w:p>
    <w:p w14:paraId="179106C9" w14:textId="6C085355" w:rsidR="0033393C" w:rsidRPr="00956BCA" w:rsidRDefault="003B1BAA" w:rsidP="003B1BAA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956BCA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Social Media</w:t>
      </w:r>
      <w:r w:rsidRPr="00956BCA">
        <w:rPr>
          <w:rFonts w:ascii="Arial" w:hAnsi="Arial" w:cs="Arial"/>
          <w:color w:val="000000"/>
          <w:sz w:val="20"/>
          <w:szCs w:val="20"/>
          <w:lang w:val="en-GB"/>
        </w:rPr>
        <w:br/>
        <w:t>Facebook: www.facebook.com/vorlesewettbewerb.de</w:t>
      </w:r>
      <w:r w:rsidRPr="00956BCA">
        <w:rPr>
          <w:rFonts w:ascii="Arial" w:hAnsi="Arial" w:cs="Arial"/>
          <w:color w:val="000000"/>
          <w:sz w:val="20"/>
          <w:szCs w:val="20"/>
          <w:lang w:val="en-GB"/>
        </w:rPr>
        <w:br/>
      </w:r>
      <w:r w:rsidR="00D71C35" w:rsidRPr="00956BCA">
        <w:rPr>
          <w:rFonts w:ascii="Arial" w:hAnsi="Arial" w:cs="Arial"/>
          <w:color w:val="000000"/>
          <w:sz w:val="20"/>
          <w:szCs w:val="20"/>
          <w:lang w:val="en-GB"/>
        </w:rPr>
        <w:t xml:space="preserve">Instagram: </w:t>
      </w:r>
      <w:r w:rsidR="009B140D" w:rsidRPr="00956BCA">
        <w:rPr>
          <w:rFonts w:ascii="Arial" w:hAnsi="Arial" w:cs="Arial"/>
          <w:color w:val="000000"/>
          <w:sz w:val="20"/>
          <w:szCs w:val="20"/>
          <w:lang w:val="en-GB"/>
        </w:rPr>
        <w:t>https://www.instagram.com/vorlesewettbewerb/</w:t>
      </w:r>
    </w:p>
    <w:p w14:paraId="659546B9" w14:textId="77777777" w:rsidR="003B1BAA" w:rsidRPr="00956BCA" w:rsidRDefault="003B1BAA" w:rsidP="003B1BAA">
      <w:pPr>
        <w:rPr>
          <w:lang w:val="en-GB"/>
        </w:rPr>
      </w:pPr>
    </w:p>
    <w:p w14:paraId="32B3362D" w14:textId="77777777" w:rsidR="003B1BAA" w:rsidRPr="00956BCA" w:rsidRDefault="003B1BAA" w:rsidP="00910C36">
      <w:pPr>
        <w:spacing w:after="120"/>
        <w:rPr>
          <w:rFonts w:ascii="Arial" w:hAnsi="Arial"/>
          <w:sz w:val="20"/>
          <w:lang w:val="en-GB"/>
        </w:rPr>
      </w:pPr>
    </w:p>
    <w:p w14:paraId="48097AA0" w14:textId="037EEF4D" w:rsidR="000063CA" w:rsidRDefault="00653494" w:rsidP="00910C36">
      <w:pPr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Information zum Regionalentscheid: </w:t>
      </w:r>
    </w:p>
    <w:p w14:paraId="37AF129F" w14:textId="77777777" w:rsidR="00222399" w:rsidRDefault="00222399" w:rsidP="00910C36">
      <w:pPr>
        <w:rPr>
          <w:rFonts w:ascii="Arial" w:hAnsi="Arial"/>
          <w:color w:val="000000"/>
          <w:sz w:val="20"/>
        </w:rPr>
      </w:pPr>
    </w:p>
    <w:tbl>
      <w:tblPr>
        <w:tblW w:w="722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ook w:val="01E0" w:firstRow="1" w:lastRow="1" w:firstColumn="1" w:lastColumn="1" w:noHBand="0" w:noVBand="0"/>
      </w:tblPr>
      <w:tblGrid>
        <w:gridCol w:w="7226"/>
      </w:tblGrid>
      <w:tr w:rsidR="00DE2FD9" w:rsidRPr="00D10019" w14:paraId="7E944A63" w14:textId="77777777" w:rsidTr="000063CA">
        <w:trPr>
          <w:trHeight w:val="2268"/>
        </w:trPr>
        <w:tc>
          <w:tcPr>
            <w:tcW w:w="7226" w:type="dxa"/>
            <w:shd w:val="clear" w:color="auto" w:fill="auto"/>
          </w:tcPr>
          <w:p w14:paraId="02AC6ED0" w14:textId="1268B717" w:rsidR="00DE2FD9" w:rsidRDefault="00DE2FD9" w:rsidP="00D10019">
            <w:pPr>
              <w:spacing w:before="120" w:after="120"/>
              <w:rPr>
                <w:rFonts w:ascii="Arial" w:hAnsi="Arial"/>
                <w:b/>
                <w:sz w:val="20"/>
              </w:rPr>
            </w:pPr>
            <w:r w:rsidRPr="00D10019">
              <w:rPr>
                <w:rFonts w:ascii="Arial" w:hAnsi="Arial"/>
                <w:b/>
                <w:sz w:val="20"/>
              </w:rPr>
              <w:lastRenderedPageBreak/>
              <w:t xml:space="preserve">Entscheidung im Vorlesewettbewerb </w:t>
            </w:r>
            <w:r w:rsidR="00BA6FCD" w:rsidRPr="00D10019">
              <w:rPr>
                <w:rFonts w:ascii="Arial" w:hAnsi="Arial"/>
                <w:b/>
                <w:sz w:val="20"/>
              </w:rPr>
              <w:t>20</w:t>
            </w:r>
            <w:r w:rsidR="00633BE8">
              <w:rPr>
                <w:rFonts w:ascii="Arial" w:hAnsi="Arial"/>
                <w:b/>
                <w:sz w:val="20"/>
              </w:rPr>
              <w:t>20</w:t>
            </w:r>
            <w:r w:rsidRPr="00D10019">
              <w:rPr>
                <w:rFonts w:ascii="Arial" w:hAnsi="Arial"/>
                <w:b/>
                <w:sz w:val="20"/>
              </w:rPr>
              <w:t>/</w:t>
            </w:r>
            <w:r w:rsidR="00BA6FCD" w:rsidRPr="00D10019">
              <w:rPr>
                <w:rFonts w:ascii="Arial" w:hAnsi="Arial"/>
                <w:b/>
                <w:sz w:val="20"/>
              </w:rPr>
              <w:t>20</w:t>
            </w:r>
            <w:r w:rsidR="00BA6FCD">
              <w:rPr>
                <w:rFonts w:ascii="Arial" w:hAnsi="Arial"/>
                <w:b/>
                <w:sz w:val="20"/>
              </w:rPr>
              <w:t>2</w:t>
            </w:r>
            <w:r w:rsidR="00633BE8">
              <w:rPr>
                <w:rFonts w:ascii="Arial" w:hAnsi="Arial"/>
                <w:b/>
                <w:sz w:val="20"/>
              </w:rPr>
              <w:t>1</w:t>
            </w:r>
          </w:p>
          <w:p w14:paraId="2C23D3EA" w14:textId="77777777" w:rsidR="000063CA" w:rsidRPr="00D10019" w:rsidRDefault="00DE2FD9" w:rsidP="00DE2FD9">
            <w:pPr>
              <w:rPr>
                <w:rFonts w:ascii="Arial" w:hAnsi="Arial"/>
                <w:b/>
                <w:sz w:val="20"/>
              </w:rPr>
            </w:pPr>
            <w:r w:rsidRPr="00D10019">
              <w:rPr>
                <w:rFonts w:ascii="Arial" w:hAnsi="Arial"/>
                <w:sz w:val="20"/>
              </w:rPr>
              <w:t>Stadt/Landkreis</w:t>
            </w:r>
            <w:r w:rsidRPr="00D10019">
              <w:rPr>
                <w:rFonts w:ascii="Arial" w:hAnsi="Arial"/>
                <w:b/>
                <w:sz w:val="20"/>
              </w:rPr>
              <w:t xml:space="preserve">: </w:t>
            </w:r>
          </w:p>
          <w:p w14:paraId="7585943E" w14:textId="77777777" w:rsidR="00DE2FD9" w:rsidRPr="00D10019" w:rsidRDefault="00DE2FD9" w:rsidP="00D10019">
            <w:pPr>
              <w:spacing w:before="120" w:after="120"/>
              <w:rPr>
                <w:rFonts w:ascii="Arial" w:hAnsi="Arial"/>
                <w:sz w:val="20"/>
              </w:rPr>
            </w:pPr>
            <w:r w:rsidRPr="00D10019">
              <w:rPr>
                <w:rFonts w:ascii="Arial" w:hAnsi="Arial"/>
                <w:sz w:val="20"/>
              </w:rPr>
              <w:t>Termin:</w:t>
            </w:r>
            <w:r w:rsidR="000063CA">
              <w:rPr>
                <w:rFonts w:ascii="Arial" w:hAnsi="Arial"/>
                <w:sz w:val="20"/>
              </w:rPr>
              <w:t xml:space="preserve"> </w:t>
            </w:r>
          </w:p>
          <w:p w14:paraId="2095165F" w14:textId="77777777" w:rsidR="00DE2FD9" w:rsidRPr="00D10019" w:rsidRDefault="00DE2FD9" w:rsidP="00D10019">
            <w:pPr>
              <w:spacing w:after="120"/>
              <w:rPr>
                <w:rFonts w:ascii="Arial" w:hAnsi="Arial"/>
                <w:sz w:val="20"/>
              </w:rPr>
            </w:pPr>
            <w:r w:rsidRPr="00D10019">
              <w:rPr>
                <w:rFonts w:ascii="Arial" w:hAnsi="Arial"/>
                <w:sz w:val="20"/>
              </w:rPr>
              <w:t>Ort:</w:t>
            </w:r>
            <w:r w:rsidR="000063CA">
              <w:rPr>
                <w:rFonts w:ascii="Arial" w:hAnsi="Arial"/>
                <w:sz w:val="20"/>
              </w:rPr>
              <w:t xml:space="preserve"> </w:t>
            </w:r>
            <w:r w:rsidR="000063CA" w:rsidRPr="00D709D3">
              <w:rPr>
                <w:rFonts w:ascii="Arial" w:hAnsi="Arial"/>
                <w:color w:val="A6A6A6"/>
                <w:sz w:val="20"/>
              </w:rPr>
              <w:t xml:space="preserve"> </w:t>
            </w:r>
          </w:p>
          <w:p w14:paraId="1287FA21" w14:textId="77777777" w:rsidR="00DE2FD9" w:rsidRPr="00D10019" w:rsidRDefault="00DE2FD9" w:rsidP="00D10019">
            <w:pPr>
              <w:spacing w:after="120"/>
              <w:rPr>
                <w:rFonts w:ascii="Arial" w:hAnsi="Arial"/>
                <w:sz w:val="20"/>
              </w:rPr>
            </w:pPr>
            <w:r w:rsidRPr="00D10019">
              <w:rPr>
                <w:rFonts w:ascii="Arial" w:hAnsi="Arial"/>
                <w:sz w:val="20"/>
              </w:rPr>
              <w:t xml:space="preserve">Veranstalter: </w:t>
            </w:r>
          </w:p>
          <w:p w14:paraId="05937FA3" w14:textId="79501D4B" w:rsidR="00DE2FD9" w:rsidRDefault="00DE2FD9" w:rsidP="00DE2FD9">
            <w:pPr>
              <w:rPr>
                <w:rFonts w:ascii="Arial" w:hAnsi="Arial"/>
                <w:sz w:val="20"/>
              </w:rPr>
            </w:pPr>
            <w:r w:rsidRPr="00D10019">
              <w:rPr>
                <w:rFonts w:ascii="Arial" w:hAnsi="Arial"/>
                <w:sz w:val="20"/>
              </w:rPr>
              <w:t>Kontakt:</w:t>
            </w:r>
            <w:r w:rsidR="00196551">
              <w:rPr>
                <w:rFonts w:ascii="Arial" w:hAnsi="Arial"/>
                <w:sz w:val="20"/>
              </w:rPr>
              <w:t xml:space="preserve"> </w:t>
            </w:r>
          </w:p>
          <w:p w14:paraId="069433CF" w14:textId="77777777" w:rsidR="000063CA" w:rsidRPr="00D10019" w:rsidRDefault="000063CA" w:rsidP="00DE2FD9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14:paraId="31256ACC" w14:textId="77777777" w:rsidR="00222399" w:rsidRDefault="00222399" w:rsidP="00222399">
      <w:pPr>
        <w:spacing w:after="120"/>
        <w:rPr>
          <w:rFonts w:ascii="Arial" w:hAnsi="Arial"/>
          <w:b/>
          <w:sz w:val="20"/>
        </w:rPr>
      </w:pPr>
    </w:p>
    <w:p w14:paraId="6CB4E9F0" w14:textId="7F9FD117" w:rsidR="00222399" w:rsidRPr="007765D4" w:rsidRDefault="00222399" w:rsidP="00222399">
      <w:pPr>
        <w:spacing w:after="120"/>
        <w:rPr>
          <w:rFonts w:ascii="Arial" w:hAnsi="Arial"/>
          <w:b/>
          <w:sz w:val="20"/>
        </w:rPr>
      </w:pPr>
      <w:r w:rsidRPr="007765D4">
        <w:rPr>
          <w:rFonts w:ascii="Arial" w:hAnsi="Arial"/>
          <w:b/>
          <w:sz w:val="20"/>
        </w:rPr>
        <w:t>Weitere Informationen:</w:t>
      </w:r>
    </w:p>
    <w:p w14:paraId="737F8F0D" w14:textId="605EE736" w:rsidR="00222399" w:rsidRDefault="00222399" w:rsidP="00222399">
      <w:pPr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Börsenverein des Deutschen Buchhandels, Frankfurt, +49 (0)69 /1306-368, </w:t>
      </w:r>
      <w:r>
        <w:rPr>
          <w:rFonts w:ascii="Arial" w:hAnsi="Arial"/>
          <w:sz w:val="20"/>
        </w:rPr>
        <w:br/>
        <w:t xml:space="preserve">E-Mail: </w:t>
      </w:r>
      <w:hyperlink r:id="rId9" w:history="1">
        <w:r w:rsidRPr="00885114">
          <w:rPr>
            <w:rStyle w:val="Hyperlink"/>
            <w:rFonts w:ascii="Arial" w:hAnsi="Arial"/>
            <w:sz w:val="20"/>
          </w:rPr>
          <w:t>info@vorlesewettbewerb.de</w:t>
        </w:r>
      </w:hyperlink>
      <w:r>
        <w:rPr>
          <w:rFonts w:ascii="Arial" w:hAnsi="Arial"/>
          <w:sz w:val="20"/>
        </w:rPr>
        <w:t xml:space="preserve">. </w:t>
      </w:r>
    </w:p>
    <w:p w14:paraId="19F6AF07" w14:textId="77777777" w:rsidR="00DE2FD9" w:rsidRDefault="00DE2FD9" w:rsidP="000063CA"/>
    <w:sectPr w:rsidR="00DE2FD9" w:rsidSect="00653494">
      <w:pgSz w:w="11906" w:h="16838" w:code="9"/>
      <w:pgMar w:top="1418" w:right="3402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36"/>
    <w:rsid w:val="000063CA"/>
    <w:rsid w:val="00024260"/>
    <w:rsid w:val="00037A9C"/>
    <w:rsid w:val="0006432F"/>
    <w:rsid w:val="00086D0A"/>
    <w:rsid w:val="000971B4"/>
    <w:rsid w:val="000F7C5D"/>
    <w:rsid w:val="001115C1"/>
    <w:rsid w:val="00135939"/>
    <w:rsid w:val="001628BF"/>
    <w:rsid w:val="0016741E"/>
    <w:rsid w:val="00194852"/>
    <w:rsid w:val="00196551"/>
    <w:rsid w:val="001D3279"/>
    <w:rsid w:val="001E4628"/>
    <w:rsid w:val="001F70CC"/>
    <w:rsid w:val="00207011"/>
    <w:rsid w:val="00222399"/>
    <w:rsid w:val="00222D8A"/>
    <w:rsid w:val="002564BA"/>
    <w:rsid w:val="002E7F48"/>
    <w:rsid w:val="002F48A7"/>
    <w:rsid w:val="002F7CCD"/>
    <w:rsid w:val="00311553"/>
    <w:rsid w:val="00324BA5"/>
    <w:rsid w:val="0033393C"/>
    <w:rsid w:val="00350F88"/>
    <w:rsid w:val="00364E73"/>
    <w:rsid w:val="00372D5A"/>
    <w:rsid w:val="003972D6"/>
    <w:rsid w:val="003B1BAA"/>
    <w:rsid w:val="003C62CE"/>
    <w:rsid w:val="003C64AD"/>
    <w:rsid w:val="003F13C1"/>
    <w:rsid w:val="0040094F"/>
    <w:rsid w:val="0044114F"/>
    <w:rsid w:val="0044311F"/>
    <w:rsid w:val="004744E5"/>
    <w:rsid w:val="004908B2"/>
    <w:rsid w:val="004C4391"/>
    <w:rsid w:val="004F1760"/>
    <w:rsid w:val="00503E52"/>
    <w:rsid w:val="00510FA0"/>
    <w:rsid w:val="00541372"/>
    <w:rsid w:val="00545F07"/>
    <w:rsid w:val="00576BA9"/>
    <w:rsid w:val="005A56EE"/>
    <w:rsid w:val="005B4C6D"/>
    <w:rsid w:val="005C7852"/>
    <w:rsid w:val="0060403A"/>
    <w:rsid w:val="00626158"/>
    <w:rsid w:val="00633BE8"/>
    <w:rsid w:val="00653494"/>
    <w:rsid w:val="006904CC"/>
    <w:rsid w:val="006973E8"/>
    <w:rsid w:val="006D2599"/>
    <w:rsid w:val="006D2C10"/>
    <w:rsid w:val="006D2D60"/>
    <w:rsid w:val="006E532E"/>
    <w:rsid w:val="006F1BD3"/>
    <w:rsid w:val="006F40B4"/>
    <w:rsid w:val="006F5A25"/>
    <w:rsid w:val="00712111"/>
    <w:rsid w:val="00723878"/>
    <w:rsid w:val="00747976"/>
    <w:rsid w:val="00756E43"/>
    <w:rsid w:val="007765D4"/>
    <w:rsid w:val="00786B9E"/>
    <w:rsid w:val="00786DA9"/>
    <w:rsid w:val="007B369E"/>
    <w:rsid w:val="007E3F59"/>
    <w:rsid w:val="007F1CFF"/>
    <w:rsid w:val="00810B7A"/>
    <w:rsid w:val="00821575"/>
    <w:rsid w:val="0083287B"/>
    <w:rsid w:val="0083307C"/>
    <w:rsid w:val="0083417C"/>
    <w:rsid w:val="00841331"/>
    <w:rsid w:val="00871FC6"/>
    <w:rsid w:val="0088643F"/>
    <w:rsid w:val="008D4F48"/>
    <w:rsid w:val="008E1390"/>
    <w:rsid w:val="00910C36"/>
    <w:rsid w:val="00925612"/>
    <w:rsid w:val="00932841"/>
    <w:rsid w:val="00956BCA"/>
    <w:rsid w:val="009747C1"/>
    <w:rsid w:val="009B140D"/>
    <w:rsid w:val="009C0A11"/>
    <w:rsid w:val="009F3CCA"/>
    <w:rsid w:val="00A119F1"/>
    <w:rsid w:val="00A17999"/>
    <w:rsid w:val="00A427B4"/>
    <w:rsid w:val="00A561EA"/>
    <w:rsid w:val="00AA0240"/>
    <w:rsid w:val="00AA376B"/>
    <w:rsid w:val="00AB3400"/>
    <w:rsid w:val="00AC7979"/>
    <w:rsid w:val="00AE1AFB"/>
    <w:rsid w:val="00AE5278"/>
    <w:rsid w:val="00AF7621"/>
    <w:rsid w:val="00B06B98"/>
    <w:rsid w:val="00B25A5A"/>
    <w:rsid w:val="00B3192C"/>
    <w:rsid w:val="00B55CDC"/>
    <w:rsid w:val="00B850C8"/>
    <w:rsid w:val="00BA6FCD"/>
    <w:rsid w:val="00BF3AB1"/>
    <w:rsid w:val="00C16D1A"/>
    <w:rsid w:val="00C32A6A"/>
    <w:rsid w:val="00C62489"/>
    <w:rsid w:val="00C73FCF"/>
    <w:rsid w:val="00C830CD"/>
    <w:rsid w:val="00C90466"/>
    <w:rsid w:val="00CC13B8"/>
    <w:rsid w:val="00D10019"/>
    <w:rsid w:val="00D26013"/>
    <w:rsid w:val="00D440FC"/>
    <w:rsid w:val="00D5217B"/>
    <w:rsid w:val="00D53239"/>
    <w:rsid w:val="00D709D3"/>
    <w:rsid w:val="00D71C35"/>
    <w:rsid w:val="00D746F4"/>
    <w:rsid w:val="00D83606"/>
    <w:rsid w:val="00D93748"/>
    <w:rsid w:val="00D95019"/>
    <w:rsid w:val="00DA6F4C"/>
    <w:rsid w:val="00DB204B"/>
    <w:rsid w:val="00DE1DBB"/>
    <w:rsid w:val="00DE2FD9"/>
    <w:rsid w:val="00EA34BE"/>
    <w:rsid w:val="00EC208F"/>
    <w:rsid w:val="00ED08D8"/>
    <w:rsid w:val="00EF3CD4"/>
    <w:rsid w:val="00F03C9B"/>
    <w:rsid w:val="00F04DC1"/>
    <w:rsid w:val="00F21CEF"/>
    <w:rsid w:val="00F27917"/>
    <w:rsid w:val="00F3378C"/>
    <w:rsid w:val="00F51396"/>
    <w:rsid w:val="00F70FF1"/>
    <w:rsid w:val="00FB14AA"/>
    <w:rsid w:val="00FB6BE9"/>
    <w:rsid w:val="00FE0B9D"/>
    <w:rsid w:val="00FE1C5D"/>
    <w:rsid w:val="00FE4C05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10733"/>
  <w15:docId w15:val="{EA882DA1-FE46-45C2-973C-1E56FFC6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10C3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10C36"/>
    <w:rPr>
      <w:color w:val="0000FF"/>
      <w:u w:val="single"/>
    </w:rPr>
  </w:style>
  <w:style w:type="paragraph" w:customStyle="1" w:styleId="BrsenvereinHeadline">
    <w:name w:val="Börsenverein_Headline"/>
    <w:basedOn w:val="Standard"/>
    <w:next w:val="BrsenvereinSubhead"/>
    <w:rsid w:val="00910C36"/>
    <w:pPr>
      <w:spacing w:after="240" w:line="240" w:lineRule="exact"/>
    </w:pPr>
    <w:rPr>
      <w:rFonts w:ascii="Arial" w:hAnsi="Arial"/>
      <w:b/>
      <w:sz w:val="20"/>
      <w:szCs w:val="20"/>
    </w:rPr>
  </w:style>
  <w:style w:type="paragraph" w:customStyle="1" w:styleId="BrsenvereinSubhead">
    <w:name w:val="Börsenverein_Subhead"/>
    <w:basedOn w:val="Standard"/>
    <w:next w:val="Standard"/>
    <w:rsid w:val="00910C36"/>
    <w:pPr>
      <w:spacing w:after="240" w:line="240" w:lineRule="exact"/>
    </w:pPr>
    <w:rPr>
      <w:rFonts w:ascii="Arial" w:hAnsi="Arial"/>
      <w:sz w:val="20"/>
      <w:szCs w:val="20"/>
    </w:rPr>
  </w:style>
  <w:style w:type="paragraph" w:styleId="Textkrper2">
    <w:name w:val="Body Text 2"/>
    <w:basedOn w:val="Standard"/>
    <w:rsid w:val="00910C36"/>
    <w:pPr>
      <w:ind w:right="114"/>
    </w:pPr>
    <w:rPr>
      <w:rFonts w:ascii="Arial" w:hAnsi="Arial"/>
      <w:sz w:val="20"/>
    </w:rPr>
  </w:style>
  <w:style w:type="paragraph" w:customStyle="1" w:styleId="BrsenvereinAuszeichnung">
    <w:name w:val="Börsenverein_Auszeichnung"/>
    <w:next w:val="BrsenvereinHeadline"/>
    <w:rsid w:val="00910C36"/>
    <w:pPr>
      <w:spacing w:after="720" w:line="360" w:lineRule="exact"/>
    </w:pPr>
    <w:rPr>
      <w:b/>
      <w:sz w:val="36"/>
    </w:rPr>
  </w:style>
  <w:style w:type="table" w:styleId="Tabellenraster">
    <w:name w:val="Table Grid"/>
    <w:basedOn w:val="NormaleTabelle"/>
    <w:rsid w:val="00DE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AB340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34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3400"/>
  </w:style>
  <w:style w:type="paragraph" w:styleId="Kommentarthema">
    <w:name w:val="annotation subject"/>
    <w:basedOn w:val="Kommentartext"/>
    <w:next w:val="Kommentartext"/>
    <w:link w:val="KommentarthemaZchn"/>
    <w:rsid w:val="00AB3400"/>
    <w:rPr>
      <w:b/>
      <w:bCs/>
    </w:rPr>
  </w:style>
  <w:style w:type="character" w:customStyle="1" w:styleId="KommentarthemaZchn">
    <w:name w:val="Kommentarthema Zchn"/>
    <w:link w:val="Kommentarthema"/>
    <w:rsid w:val="00AB3400"/>
    <w:rPr>
      <w:b/>
      <w:bCs/>
    </w:rPr>
  </w:style>
  <w:style w:type="paragraph" w:styleId="Sprechblasentext">
    <w:name w:val="Balloon Text"/>
    <w:basedOn w:val="Standard"/>
    <w:link w:val="SprechblasentextZchn"/>
    <w:rsid w:val="00AB34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B340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3B1BAA"/>
  </w:style>
  <w:style w:type="character" w:styleId="BesuchterLink">
    <w:name w:val="FollowedHyperlink"/>
    <w:basedOn w:val="Absatz-Standardschriftart"/>
    <w:semiHidden/>
    <w:unhideWhenUsed/>
    <w:rsid w:val="00333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lesewettbewerb.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fo@vorlesewettbewer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C00056A5C2AF4DB49BB08649E7E1F8" ma:contentTypeVersion="12" ma:contentTypeDescription="Ein neues Dokument erstellen." ma:contentTypeScope="" ma:versionID="b5712d16f7c9b9dfec801549c32d01d7">
  <xsd:schema xmlns:xsd="http://www.w3.org/2001/XMLSchema" xmlns:xs="http://www.w3.org/2001/XMLSchema" xmlns:p="http://schemas.microsoft.com/office/2006/metadata/properties" xmlns:ns2="262859f6-0354-4b69-acb3-5b8fa47f0b4d" xmlns:ns3="caea15f9-adc6-4b68-9715-9d9d16f1864b" targetNamespace="http://schemas.microsoft.com/office/2006/metadata/properties" ma:root="true" ma:fieldsID="9c5487876adcbb152423a2e327b2158b" ns2:_="" ns3:_="">
    <xsd:import namespace="262859f6-0354-4b69-acb3-5b8fa47f0b4d"/>
    <xsd:import namespace="caea15f9-adc6-4b68-9715-9d9d16f186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59f6-0354-4b69-acb3-5b8fa47f0b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a15f9-adc6-4b68-9715-9d9d16f186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F763C-B737-4B26-B215-361945940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2859f6-0354-4b69-acb3-5b8fa47f0b4d"/>
    <ds:schemaRef ds:uri="caea15f9-adc6-4b68-9715-9d9d16f186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85D793-9246-448E-9F60-F98713636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C404A2-1F91-49B4-932F-369D6612B8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F92803-A450-4EAB-801F-819CC68165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2645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Presse-Information</vt:lpstr>
    </vt:vector>
  </TitlesOfParts>
  <Company>Bereitgestellt für die Börsenvereinsgruppe</Company>
  <LinksUpToDate>false</LinksUpToDate>
  <CharactersWithSpaces>2986</CharactersWithSpaces>
  <SharedDoc>false</SharedDoc>
  <HLinks>
    <vt:vector size="12" baseType="variant">
      <vt:variant>
        <vt:i4>1507343</vt:i4>
      </vt:variant>
      <vt:variant>
        <vt:i4>3</vt:i4>
      </vt:variant>
      <vt:variant>
        <vt:i4>0</vt:i4>
      </vt:variant>
      <vt:variant>
        <vt:i4>5</vt:i4>
      </vt:variant>
      <vt:variant>
        <vt:lpwstr>http://www.vorlesewettbewerb.de/</vt:lpwstr>
      </vt:variant>
      <vt:variant>
        <vt:lpwstr/>
      </vt:variant>
      <vt:variant>
        <vt:i4>7471192</vt:i4>
      </vt:variant>
      <vt:variant>
        <vt:i4>0</vt:i4>
      </vt:variant>
      <vt:variant>
        <vt:i4>0</vt:i4>
      </vt:variant>
      <vt:variant>
        <vt:i4>5</vt:i4>
      </vt:variant>
      <vt:variant>
        <vt:lpwstr>mailto:info@vorlesewettbewerb.de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siB</dc:creator>
  <cp:lastModifiedBy>Bartscher, Sibylle</cp:lastModifiedBy>
  <cp:revision>3</cp:revision>
  <dcterms:created xsi:type="dcterms:W3CDTF">2021-02-10T11:09:00Z</dcterms:created>
  <dcterms:modified xsi:type="dcterms:W3CDTF">2021-02-15T10:32:00Z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0x0101007CC00056A5C2AF4DB49BB08649E7E1F8</vt:lpwstr>
  </property>
</Properties>
</file>